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A4" w:rsidRDefault="00BF0CC2" w:rsidP="008B3DA4">
      <w:pPr>
        <w:spacing w:after="0" w:line="360" w:lineRule="auto"/>
        <w:jc w:val="both"/>
        <w:rPr>
          <w:rFonts w:ascii="Times New Roman" w:hAnsi="Times New Roman" w:cs="Times New Roman"/>
          <w:b/>
          <w:sz w:val="28"/>
          <w:szCs w:val="28"/>
        </w:rPr>
      </w:pPr>
      <w:r w:rsidRPr="00BA3E2A">
        <w:rPr>
          <w:rFonts w:ascii="Times New Roman" w:hAnsi="Times New Roman" w:cs="Times New Roman"/>
          <w:b/>
          <w:sz w:val="28"/>
          <w:szCs w:val="28"/>
        </w:rPr>
        <w:t xml:space="preserve">БЛОК ЗАДАНИЙ </w:t>
      </w:r>
      <w:r w:rsidR="008B3DA4">
        <w:rPr>
          <w:rFonts w:ascii="Times New Roman" w:hAnsi="Times New Roman" w:cs="Times New Roman"/>
          <w:b/>
          <w:sz w:val="28"/>
          <w:szCs w:val="28"/>
        </w:rPr>
        <w:t>№9</w:t>
      </w:r>
    </w:p>
    <w:p w:rsidR="008B3DA4" w:rsidRDefault="00BF0CC2" w:rsidP="008B3DA4">
      <w:pPr>
        <w:spacing w:after="0" w:line="360" w:lineRule="auto"/>
        <w:jc w:val="both"/>
        <w:rPr>
          <w:rFonts w:ascii="Times New Roman" w:hAnsi="Times New Roman" w:cs="Times New Roman"/>
          <w:b/>
          <w:sz w:val="28"/>
          <w:szCs w:val="28"/>
        </w:rPr>
      </w:pPr>
      <w:r w:rsidRPr="00BA3E2A">
        <w:rPr>
          <w:rFonts w:ascii="Times New Roman" w:hAnsi="Times New Roman" w:cs="Times New Roman"/>
          <w:b/>
          <w:sz w:val="28"/>
          <w:szCs w:val="28"/>
        </w:rPr>
        <w:t>ДЛЯ САМОСТОЯТЕЛЬНОЙ РАБОТЫ</w:t>
      </w:r>
      <w:r w:rsidR="008B3DA4">
        <w:rPr>
          <w:rFonts w:ascii="Times New Roman" w:hAnsi="Times New Roman" w:cs="Times New Roman"/>
          <w:b/>
          <w:sz w:val="28"/>
          <w:szCs w:val="28"/>
        </w:rPr>
        <w:t xml:space="preserve"> </w:t>
      </w:r>
      <w:r w:rsidR="001500E4" w:rsidRPr="00BA3E2A">
        <w:rPr>
          <w:rFonts w:ascii="Times New Roman" w:hAnsi="Times New Roman" w:cs="Times New Roman"/>
          <w:b/>
          <w:sz w:val="28"/>
          <w:szCs w:val="28"/>
        </w:rPr>
        <w:t xml:space="preserve">С </w:t>
      </w:r>
      <w:r w:rsidR="005A64E9" w:rsidRPr="005A64E9">
        <w:rPr>
          <w:rFonts w:ascii="Times New Roman" w:hAnsi="Times New Roman" w:cs="Times New Roman"/>
          <w:b/>
          <w:sz w:val="28"/>
          <w:szCs w:val="28"/>
        </w:rPr>
        <w:t>1</w:t>
      </w:r>
      <w:r w:rsidR="008B3DA4">
        <w:rPr>
          <w:rFonts w:ascii="Times New Roman" w:hAnsi="Times New Roman" w:cs="Times New Roman"/>
          <w:b/>
          <w:sz w:val="28"/>
          <w:szCs w:val="28"/>
        </w:rPr>
        <w:t>8</w:t>
      </w:r>
      <w:r w:rsidR="001500E4" w:rsidRPr="00BA3E2A">
        <w:rPr>
          <w:rFonts w:ascii="Times New Roman" w:hAnsi="Times New Roman" w:cs="Times New Roman"/>
          <w:b/>
          <w:sz w:val="28"/>
          <w:szCs w:val="28"/>
        </w:rPr>
        <w:t xml:space="preserve"> ПО </w:t>
      </w:r>
      <w:r w:rsidR="008B3DA4">
        <w:rPr>
          <w:rFonts w:ascii="Times New Roman" w:hAnsi="Times New Roman" w:cs="Times New Roman"/>
          <w:b/>
          <w:sz w:val="28"/>
          <w:szCs w:val="28"/>
        </w:rPr>
        <w:t>23</w:t>
      </w:r>
      <w:r w:rsidR="001500E4" w:rsidRPr="00BA3E2A">
        <w:rPr>
          <w:rFonts w:ascii="Times New Roman" w:hAnsi="Times New Roman" w:cs="Times New Roman"/>
          <w:b/>
          <w:sz w:val="28"/>
          <w:szCs w:val="28"/>
        </w:rPr>
        <w:t xml:space="preserve"> МАЯ. </w:t>
      </w:r>
    </w:p>
    <w:p w:rsidR="00BF0CC2" w:rsidRDefault="001500E4" w:rsidP="008B3DA4">
      <w:pPr>
        <w:spacing w:after="0" w:line="360" w:lineRule="auto"/>
        <w:jc w:val="both"/>
        <w:rPr>
          <w:rFonts w:ascii="Times New Roman" w:hAnsi="Times New Roman" w:cs="Times New Roman"/>
          <w:b/>
          <w:sz w:val="28"/>
          <w:szCs w:val="28"/>
        </w:rPr>
      </w:pPr>
      <w:r w:rsidRPr="00BA3E2A">
        <w:rPr>
          <w:rFonts w:ascii="Times New Roman" w:hAnsi="Times New Roman" w:cs="Times New Roman"/>
          <w:b/>
          <w:sz w:val="28"/>
          <w:szCs w:val="28"/>
        </w:rPr>
        <w:t>СРОК СДАЧИ</w:t>
      </w:r>
      <w:r w:rsidR="00BF0CC2" w:rsidRPr="00BA3E2A">
        <w:rPr>
          <w:rFonts w:ascii="Times New Roman" w:hAnsi="Times New Roman" w:cs="Times New Roman"/>
          <w:b/>
          <w:sz w:val="28"/>
          <w:szCs w:val="28"/>
        </w:rPr>
        <w:t xml:space="preserve">: </w:t>
      </w:r>
      <w:r w:rsidR="008B3DA4">
        <w:rPr>
          <w:rFonts w:ascii="Times New Roman" w:hAnsi="Times New Roman" w:cs="Times New Roman"/>
          <w:b/>
          <w:color w:val="FF0000"/>
          <w:sz w:val="28"/>
          <w:szCs w:val="28"/>
        </w:rPr>
        <w:t>23</w:t>
      </w:r>
      <w:r w:rsidR="00BF0CC2" w:rsidRPr="00BA3E2A">
        <w:rPr>
          <w:rFonts w:ascii="Times New Roman" w:hAnsi="Times New Roman" w:cs="Times New Roman"/>
          <w:b/>
          <w:color w:val="FF0000"/>
          <w:sz w:val="28"/>
          <w:szCs w:val="28"/>
        </w:rPr>
        <w:t xml:space="preserve"> МАЯ</w:t>
      </w:r>
      <w:r w:rsidR="008B3DA4">
        <w:rPr>
          <w:rFonts w:ascii="Times New Roman" w:hAnsi="Times New Roman" w:cs="Times New Roman"/>
          <w:b/>
          <w:color w:val="FF0000"/>
          <w:sz w:val="28"/>
          <w:szCs w:val="28"/>
        </w:rPr>
        <w:t xml:space="preserve"> </w:t>
      </w:r>
    </w:p>
    <w:p w:rsidR="008B3DA4" w:rsidRDefault="008B3DA4" w:rsidP="008B3DA4">
      <w:pPr>
        <w:spacing w:after="0" w:line="360" w:lineRule="auto"/>
        <w:jc w:val="both"/>
        <w:rPr>
          <w:rFonts w:ascii="Times New Roman" w:hAnsi="Times New Roman" w:cs="Times New Roman"/>
          <w:b/>
          <w:i/>
          <w:sz w:val="28"/>
          <w:szCs w:val="28"/>
        </w:rPr>
      </w:pPr>
    </w:p>
    <w:tbl>
      <w:tblPr>
        <w:tblStyle w:val="a5"/>
        <w:tblW w:w="0" w:type="auto"/>
        <w:tblBorders>
          <w:top w:val="dashed" w:sz="24" w:space="0" w:color="FF0000"/>
          <w:left w:val="dashed" w:sz="24" w:space="0" w:color="FF0000"/>
          <w:bottom w:val="dashed" w:sz="24" w:space="0" w:color="FF0000"/>
          <w:right w:val="dashed" w:sz="24" w:space="0" w:color="FF0000"/>
          <w:insideH w:val="dashed" w:sz="24" w:space="0" w:color="FF0000"/>
          <w:insideV w:val="dashed" w:sz="24" w:space="0" w:color="FF0000"/>
        </w:tblBorders>
        <w:tblLook w:val="04A0" w:firstRow="1" w:lastRow="0" w:firstColumn="1" w:lastColumn="0" w:noHBand="0" w:noVBand="1"/>
      </w:tblPr>
      <w:tblGrid>
        <w:gridCol w:w="9571"/>
      </w:tblGrid>
      <w:tr w:rsidR="008B3DA4" w:rsidRPr="008B3DA4" w:rsidTr="008B3DA4">
        <w:tc>
          <w:tcPr>
            <w:tcW w:w="9571" w:type="dxa"/>
            <w:vAlign w:val="center"/>
          </w:tcPr>
          <w:p w:rsidR="008B3DA4" w:rsidRDefault="008B3DA4" w:rsidP="008B3DA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Внимание</w:t>
            </w:r>
          </w:p>
          <w:p w:rsidR="008B3DA4" w:rsidRDefault="008B3DA4" w:rsidP="008B3DA4">
            <w:pPr>
              <w:spacing w:line="360" w:lineRule="auto"/>
              <w:jc w:val="center"/>
              <w:rPr>
                <w:rFonts w:ascii="Times New Roman" w:hAnsi="Times New Roman" w:cs="Times New Roman"/>
                <w:b/>
                <w:i/>
                <w:sz w:val="28"/>
                <w:szCs w:val="28"/>
              </w:rPr>
            </w:pPr>
            <w:r w:rsidRPr="008B3DA4">
              <w:rPr>
                <w:rFonts w:ascii="Times New Roman" w:hAnsi="Times New Roman" w:cs="Times New Roman"/>
                <w:b/>
                <w:i/>
                <w:sz w:val="28"/>
                <w:szCs w:val="28"/>
              </w:rPr>
              <w:t>До 23 мая необходимо выполнить все 9 блоков дистан</w:t>
            </w:r>
            <w:r>
              <w:rPr>
                <w:rFonts w:ascii="Times New Roman" w:hAnsi="Times New Roman" w:cs="Times New Roman"/>
                <w:b/>
                <w:i/>
                <w:sz w:val="28"/>
                <w:szCs w:val="28"/>
              </w:rPr>
              <w:t>ционных</w:t>
            </w:r>
            <w:r w:rsidRPr="008B3DA4">
              <w:rPr>
                <w:rFonts w:ascii="Times New Roman" w:hAnsi="Times New Roman" w:cs="Times New Roman"/>
                <w:b/>
                <w:i/>
                <w:sz w:val="28"/>
                <w:szCs w:val="28"/>
              </w:rPr>
              <w:t xml:space="preserve"> заданий.</w:t>
            </w:r>
          </w:p>
          <w:p w:rsidR="008B3DA4" w:rsidRDefault="008B3DA4" w:rsidP="008B3DA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23 мая в 17.00 прием всех заданий заканчивается. </w:t>
            </w:r>
          </w:p>
          <w:p w:rsidR="008B3DA4" w:rsidRPr="008B3DA4" w:rsidRDefault="008B3DA4" w:rsidP="008B3DA4">
            <w:pPr>
              <w:spacing w:line="360" w:lineRule="auto"/>
              <w:jc w:val="center"/>
              <w:rPr>
                <w:rFonts w:ascii="Times New Roman" w:hAnsi="Times New Roman" w:cs="Times New Roman"/>
                <w:b/>
                <w:i/>
                <w:color w:val="FF0000"/>
                <w:sz w:val="28"/>
                <w:szCs w:val="28"/>
              </w:rPr>
            </w:pPr>
            <w:r>
              <w:rPr>
                <w:rFonts w:ascii="Times New Roman" w:hAnsi="Times New Roman" w:cs="Times New Roman"/>
                <w:b/>
                <w:i/>
                <w:sz w:val="28"/>
                <w:szCs w:val="28"/>
              </w:rPr>
              <w:t xml:space="preserve">С 25 по 31 мая будет проведена зачетная рейтинговая работа </w:t>
            </w:r>
            <w:r>
              <w:rPr>
                <w:rFonts w:ascii="Times New Roman" w:hAnsi="Times New Roman" w:cs="Times New Roman"/>
                <w:b/>
                <w:i/>
                <w:sz w:val="28"/>
                <w:szCs w:val="28"/>
              </w:rPr>
              <w:br/>
              <w:t>и подведены итоги по курсу «Педагогическая риторика».</w:t>
            </w:r>
          </w:p>
        </w:tc>
      </w:tr>
    </w:tbl>
    <w:p w:rsidR="008B3DA4" w:rsidRPr="008B3DA4" w:rsidRDefault="008B3DA4" w:rsidP="008B3DA4">
      <w:pPr>
        <w:spacing w:after="0" w:line="360" w:lineRule="auto"/>
        <w:jc w:val="both"/>
        <w:rPr>
          <w:rFonts w:ascii="Times New Roman" w:hAnsi="Times New Roman" w:cs="Times New Roman"/>
          <w:b/>
          <w:i/>
          <w:sz w:val="28"/>
          <w:szCs w:val="28"/>
        </w:rPr>
      </w:pPr>
    </w:p>
    <w:p w:rsidR="008B3DA4" w:rsidRDefault="008B3DA4" w:rsidP="008B3DA4">
      <w:pPr>
        <w:spacing w:after="0" w:line="360" w:lineRule="auto"/>
        <w:jc w:val="both"/>
        <w:rPr>
          <w:rFonts w:ascii="Times New Roman" w:hAnsi="Times New Roman" w:cs="Times New Roman"/>
          <w:b/>
          <w:sz w:val="28"/>
          <w:szCs w:val="28"/>
        </w:rPr>
      </w:pPr>
    </w:p>
    <w:p w:rsidR="001500E4" w:rsidRDefault="00BF0CC2" w:rsidP="008B3DA4">
      <w:pPr>
        <w:spacing w:after="0" w:line="360" w:lineRule="auto"/>
        <w:jc w:val="both"/>
        <w:rPr>
          <w:rFonts w:ascii="Times New Roman" w:hAnsi="Times New Roman" w:cs="Times New Roman"/>
          <w:b/>
          <w:sz w:val="28"/>
          <w:szCs w:val="28"/>
        </w:rPr>
      </w:pPr>
      <w:r w:rsidRPr="00B3527C">
        <w:rPr>
          <w:rFonts w:ascii="Times New Roman" w:hAnsi="Times New Roman" w:cs="Times New Roman"/>
          <w:b/>
          <w:sz w:val="28"/>
          <w:szCs w:val="28"/>
        </w:rPr>
        <w:t xml:space="preserve">Задание </w:t>
      </w:r>
      <w:r w:rsidR="00225D49" w:rsidRPr="008B3DA4">
        <w:rPr>
          <w:rFonts w:ascii="Times New Roman" w:hAnsi="Times New Roman" w:cs="Times New Roman"/>
          <w:b/>
          <w:sz w:val="28"/>
          <w:szCs w:val="28"/>
        </w:rPr>
        <w:t>1</w:t>
      </w:r>
      <w:r w:rsidRPr="00B3527C">
        <w:rPr>
          <w:rFonts w:ascii="Times New Roman" w:hAnsi="Times New Roman" w:cs="Times New Roman"/>
          <w:b/>
          <w:sz w:val="28"/>
          <w:szCs w:val="28"/>
        </w:rPr>
        <w:t xml:space="preserve">. </w:t>
      </w:r>
      <w:r w:rsidR="001500E4" w:rsidRPr="001500E4">
        <w:rPr>
          <w:rFonts w:ascii="Times New Roman" w:hAnsi="Times New Roman" w:cs="Times New Roman"/>
          <w:b/>
          <w:sz w:val="28"/>
          <w:szCs w:val="28"/>
        </w:rPr>
        <w:t>Найдите и исправьте речевые ошибки. Укажите их тип, пол</w:t>
      </w:r>
      <w:r w:rsidR="001500E4" w:rsidRPr="001500E4">
        <w:rPr>
          <w:rFonts w:ascii="Times New Roman" w:hAnsi="Times New Roman" w:cs="Times New Roman"/>
          <w:b/>
          <w:sz w:val="28"/>
          <w:szCs w:val="28"/>
        </w:rPr>
        <w:t>ь</w:t>
      </w:r>
      <w:r w:rsidR="001500E4" w:rsidRPr="001500E4">
        <w:rPr>
          <w:rFonts w:ascii="Times New Roman" w:hAnsi="Times New Roman" w:cs="Times New Roman"/>
          <w:b/>
          <w:sz w:val="28"/>
          <w:szCs w:val="28"/>
        </w:rPr>
        <w:t xml:space="preserve">зуясь классификацией: речевая избыточность, речевая недостаточность, лексическая </w:t>
      </w:r>
      <w:proofErr w:type="spellStart"/>
      <w:r w:rsidR="001500E4" w:rsidRPr="001500E4">
        <w:rPr>
          <w:rFonts w:ascii="Times New Roman" w:hAnsi="Times New Roman" w:cs="Times New Roman"/>
          <w:b/>
          <w:sz w:val="28"/>
          <w:szCs w:val="28"/>
        </w:rPr>
        <w:t>несочетаемость</w:t>
      </w:r>
      <w:proofErr w:type="spellEnd"/>
      <w:r w:rsidR="001500E4" w:rsidRPr="001500E4">
        <w:rPr>
          <w:rFonts w:ascii="Times New Roman" w:hAnsi="Times New Roman" w:cs="Times New Roman"/>
          <w:b/>
          <w:sz w:val="28"/>
          <w:szCs w:val="28"/>
        </w:rPr>
        <w:t xml:space="preserve">, контаминация, плеоназм, тавтология, </w:t>
      </w:r>
      <w:proofErr w:type="spellStart"/>
      <w:r w:rsidR="001500E4" w:rsidRPr="001500E4">
        <w:rPr>
          <w:rFonts w:ascii="Times New Roman" w:hAnsi="Times New Roman" w:cs="Times New Roman"/>
          <w:b/>
          <w:sz w:val="28"/>
          <w:szCs w:val="28"/>
        </w:rPr>
        <w:t>п</w:t>
      </w:r>
      <w:r w:rsidR="001500E4">
        <w:rPr>
          <w:rFonts w:ascii="Times New Roman" w:hAnsi="Times New Roman" w:cs="Times New Roman"/>
          <w:b/>
          <w:sz w:val="28"/>
          <w:szCs w:val="28"/>
        </w:rPr>
        <w:t>а</w:t>
      </w:r>
      <w:r w:rsidR="001500E4" w:rsidRPr="001500E4">
        <w:rPr>
          <w:rFonts w:ascii="Times New Roman" w:hAnsi="Times New Roman" w:cs="Times New Roman"/>
          <w:b/>
          <w:sz w:val="28"/>
          <w:szCs w:val="28"/>
        </w:rPr>
        <w:t>ронимия</w:t>
      </w:r>
      <w:proofErr w:type="spellEnd"/>
      <w:r w:rsidR="001500E4" w:rsidRPr="001500E4">
        <w:rPr>
          <w:rFonts w:ascii="Times New Roman" w:hAnsi="Times New Roman" w:cs="Times New Roman"/>
          <w:b/>
          <w:sz w:val="28"/>
          <w:szCs w:val="28"/>
        </w:rPr>
        <w:t>, ошибка стиля. Отредактируйте предложения.</w:t>
      </w:r>
    </w:p>
    <w:p w:rsidR="008B3DA4" w:rsidRDefault="008B3DA4" w:rsidP="008B3DA4">
      <w:pPr>
        <w:spacing w:after="0" w:line="360" w:lineRule="auto"/>
        <w:jc w:val="both"/>
        <w:rPr>
          <w:rFonts w:ascii="Times New Roman" w:hAnsi="Times New Roman" w:cs="Times New Roman"/>
          <w:b/>
          <w:sz w:val="28"/>
          <w:szCs w:val="28"/>
        </w:rPr>
      </w:pP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Активно ведется предварительная работа, определяются дал</w:t>
      </w:r>
      <w:r w:rsidRPr="008B3DA4">
        <w:rPr>
          <w:rFonts w:ascii="Times New Roman" w:hAnsi="Times New Roman" w:cs="Times New Roman"/>
          <w:i/>
          <w:sz w:val="28"/>
          <w:szCs w:val="28"/>
        </w:rPr>
        <w:t>ь</w:t>
      </w:r>
      <w:r w:rsidRPr="008B3DA4">
        <w:rPr>
          <w:rFonts w:ascii="Times New Roman" w:hAnsi="Times New Roman" w:cs="Times New Roman"/>
          <w:i/>
          <w:sz w:val="28"/>
          <w:szCs w:val="28"/>
        </w:rPr>
        <w:t>нейшие перспективы, расширяется формат мероприятий.</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Наши фигуристы занимали довольно ведущие места.</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Эти обстоятельства внушают серьезный оптимизм.</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На мой взгляд, это крайне не совсем мудрое решение.</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Мы сделали для себя ряд огромных выводов.</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Это оказывает первостепенное значение.</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Эта эпоха олицетворяется с именем Столыпина.</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Я с опасностью думаю, что нам нужно менять стереотипы.</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 xml:space="preserve">Этому направлению </w:t>
      </w:r>
      <w:proofErr w:type="gramStart"/>
      <w:r w:rsidRPr="008B3DA4">
        <w:rPr>
          <w:rFonts w:ascii="Times New Roman" w:hAnsi="Times New Roman" w:cs="Times New Roman"/>
          <w:i/>
          <w:sz w:val="28"/>
          <w:szCs w:val="28"/>
        </w:rPr>
        <w:t>не придавали пристального внимания</w:t>
      </w:r>
      <w:proofErr w:type="gramEnd"/>
      <w:r w:rsidRPr="008B3DA4">
        <w:rPr>
          <w:rFonts w:ascii="Times New Roman" w:hAnsi="Times New Roman" w:cs="Times New Roman"/>
          <w:i/>
          <w:sz w:val="28"/>
          <w:szCs w:val="28"/>
        </w:rPr>
        <w:t>.</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Вера в победу вдохновляла в нас силу.</w:t>
      </w:r>
    </w:p>
    <w:p w:rsidR="008B3DA4" w:rsidRPr="008B3DA4" w:rsidRDefault="008B3DA4" w:rsidP="008B3DA4">
      <w:pPr>
        <w:numPr>
          <w:ilvl w:val="1"/>
          <w:numId w:val="6"/>
        </w:numPr>
        <w:tabs>
          <w:tab w:val="left" w:pos="567"/>
        </w:tabs>
        <w:spacing w:after="0" w:line="360" w:lineRule="auto"/>
        <w:jc w:val="both"/>
        <w:rPr>
          <w:rFonts w:ascii="Times New Roman" w:hAnsi="Times New Roman" w:cs="Times New Roman"/>
          <w:i/>
          <w:sz w:val="28"/>
          <w:szCs w:val="28"/>
        </w:rPr>
      </w:pPr>
      <w:r w:rsidRPr="008B3DA4">
        <w:rPr>
          <w:rFonts w:ascii="Times New Roman" w:hAnsi="Times New Roman" w:cs="Times New Roman"/>
          <w:i/>
          <w:sz w:val="28"/>
          <w:szCs w:val="28"/>
        </w:rPr>
        <w:t>Сегодня принимается энергичный, достаточно полный комплекс мер по устранению этой ситуации.</w:t>
      </w:r>
    </w:p>
    <w:p w:rsidR="00B96DEE" w:rsidRPr="008B3DA4" w:rsidRDefault="00B96DEE" w:rsidP="008B3DA4">
      <w:pPr>
        <w:tabs>
          <w:tab w:val="left" w:pos="567"/>
        </w:tabs>
        <w:spacing w:after="0" w:line="360" w:lineRule="auto"/>
        <w:jc w:val="both"/>
        <w:rPr>
          <w:rFonts w:ascii="Times New Roman" w:hAnsi="Times New Roman" w:cs="Times New Roman"/>
          <w:sz w:val="28"/>
          <w:szCs w:val="28"/>
        </w:rPr>
      </w:pPr>
    </w:p>
    <w:p w:rsidR="00F20D49" w:rsidRDefault="00F20D49" w:rsidP="008B3DA4">
      <w:pPr>
        <w:tabs>
          <w:tab w:val="left" w:pos="567"/>
        </w:tabs>
        <w:spacing w:after="0" w:line="360" w:lineRule="auto"/>
        <w:jc w:val="both"/>
        <w:rPr>
          <w:rFonts w:ascii="Times New Roman" w:hAnsi="Times New Roman" w:cs="Times New Roman"/>
          <w:b/>
          <w:sz w:val="28"/>
          <w:szCs w:val="28"/>
        </w:rPr>
      </w:pPr>
      <w:r w:rsidRPr="00F20D49">
        <w:rPr>
          <w:rFonts w:ascii="Times New Roman" w:hAnsi="Times New Roman" w:cs="Times New Roman"/>
          <w:b/>
          <w:sz w:val="28"/>
          <w:szCs w:val="28"/>
        </w:rPr>
        <w:lastRenderedPageBreak/>
        <w:t xml:space="preserve">Задание 2. </w:t>
      </w:r>
      <w:r w:rsidR="00BD7B6B">
        <w:rPr>
          <w:rFonts w:ascii="Times New Roman" w:hAnsi="Times New Roman" w:cs="Times New Roman"/>
          <w:b/>
          <w:sz w:val="28"/>
          <w:szCs w:val="28"/>
        </w:rPr>
        <w:t xml:space="preserve">Познакомьтесь с творчеством Аль </w:t>
      </w:r>
      <w:proofErr w:type="spellStart"/>
      <w:r w:rsidR="00BD7B6B">
        <w:rPr>
          <w:rFonts w:ascii="Times New Roman" w:hAnsi="Times New Roman" w:cs="Times New Roman"/>
          <w:b/>
          <w:sz w:val="28"/>
          <w:szCs w:val="28"/>
        </w:rPr>
        <w:t>Квотиона</w:t>
      </w:r>
      <w:proofErr w:type="spellEnd"/>
      <w:r w:rsidR="00BD7B6B">
        <w:rPr>
          <w:rFonts w:ascii="Times New Roman" w:hAnsi="Times New Roman" w:cs="Times New Roman"/>
          <w:b/>
          <w:sz w:val="28"/>
          <w:szCs w:val="28"/>
        </w:rPr>
        <w:t xml:space="preserve">. Выберите одну новеллу. Найдите </w:t>
      </w:r>
      <w:hyperlink r:id="rId6" w:history="1">
        <w:r w:rsidR="00BD7B6B" w:rsidRPr="00AD0AE1">
          <w:rPr>
            <w:rStyle w:val="a4"/>
            <w:rFonts w:ascii="Times New Roman" w:hAnsi="Times New Roman" w:cs="Times New Roman"/>
            <w:b/>
            <w:sz w:val="28"/>
            <w:szCs w:val="28"/>
          </w:rPr>
          <w:t>приемы речевого воздействия</w:t>
        </w:r>
      </w:hyperlink>
      <w:bookmarkStart w:id="0" w:name="_GoBack"/>
      <w:bookmarkEnd w:id="0"/>
      <w:r w:rsidR="00BD7B6B">
        <w:rPr>
          <w:rFonts w:ascii="Times New Roman" w:hAnsi="Times New Roman" w:cs="Times New Roman"/>
          <w:b/>
          <w:sz w:val="28"/>
          <w:szCs w:val="28"/>
        </w:rPr>
        <w:t xml:space="preserve"> и их языковое выраж</w:t>
      </w:r>
      <w:r w:rsidR="00BD7B6B">
        <w:rPr>
          <w:rFonts w:ascii="Times New Roman" w:hAnsi="Times New Roman" w:cs="Times New Roman"/>
          <w:b/>
          <w:sz w:val="28"/>
          <w:szCs w:val="28"/>
        </w:rPr>
        <w:t>е</w:t>
      </w:r>
      <w:r w:rsidR="00BD7B6B">
        <w:rPr>
          <w:rFonts w:ascii="Times New Roman" w:hAnsi="Times New Roman" w:cs="Times New Roman"/>
          <w:b/>
          <w:sz w:val="28"/>
          <w:szCs w:val="28"/>
        </w:rPr>
        <w:t xml:space="preserve">ние, примеры из текста выбранной новеллы. Заполните таблицу. </w:t>
      </w:r>
    </w:p>
    <w:p w:rsidR="00F20D49" w:rsidRDefault="00F20D49" w:rsidP="008B3DA4">
      <w:pPr>
        <w:tabs>
          <w:tab w:val="left" w:pos="567"/>
        </w:tabs>
        <w:spacing w:after="0" w:line="360" w:lineRule="auto"/>
        <w:jc w:val="both"/>
        <w:rPr>
          <w:rFonts w:ascii="Times New Roman" w:hAnsi="Times New Roman" w:cs="Times New Roman"/>
          <w:b/>
          <w:sz w:val="28"/>
          <w:szCs w:val="28"/>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r w:rsidRPr="00BD7B6B">
        <w:rPr>
          <w:rFonts w:ascii="Times New Roman" w:hAnsi="Times New Roman" w:cs="Times New Roman"/>
          <w:b/>
          <w:sz w:val="28"/>
          <w:szCs w:val="28"/>
        </w:rPr>
        <w:t>Люби то, что ты создаешь</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Один скажет: то, что ты написал, плохо!</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Другой скажет: это я так, балуюсь, на самом деле я не умею…</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А я скажу: люби то, что создаешь. Люби свои стихи, свои рисунки, свое творчество и свои идеи. Потому что если даже ты, автор, говоришь, что не любишь творение свое, то кто полюбит его вместо тебя? Уважая любое мнение, умей стоять на своем, потому что глины, из которой могут лепить дворцы и свалки любые руки — хватает и так. Но вместе с этим — не убивай стремления к лучшему, безжалостно меняя себя, даже если твое «лучшее» завтра окажется тем, от чего ты ушел вчера. Смотри одинаково сп</w:t>
      </w:r>
      <w:r w:rsidRPr="00BD7B6B">
        <w:rPr>
          <w:rFonts w:ascii="Times New Roman" w:hAnsi="Times New Roman" w:cs="Times New Roman"/>
          <w:i/>
          <w:sz w:val="24"/>
          <w:szCs w:val="24"/>
        </w:rPr>
        <w:t>о</w:t>
      </w:r>
      <w:r w:rsidRPr="00BD7B6B">
        <w:rPr>
          <w:rFonts w:ascii="Times New Roman" w:hAnsi="Times New Roman" w:cs="Times New Roman"/>
          <w:i/>
          <w:sz w:val="24"/>
          <w:szCs w:val="24"/>
        </w:rPr>
        <w:t>койно и на лавровый венец, и на отравленный кинжал в спину, потому что сегодня ты — на сцене, и зрительный зал будет покорно смеяться, плакать и молчать по неумолимому приказу глаз. И только равнодушие может стать тем единственным укором, под молч</w:t>
      </w:r>
      <w:r w:rsidRPr="00BD7B6B">
        <w:rPr>
          <w:rFonts w:ascii="Times New Roman" w:hAnsi="Times New Roman" w:cs="Times New Roman"/>
          <w:i/>
          <w:sz w:val="24"/>
          <w:szCs w:val="24"/>
        </w:rPr>
        <w:t>а</w:t>
      </w:r>
      <w:r w:rsidRPr="00BD7B6B">
        <w:rPr>
          <w:rFonts w:ascii="Times New Roman" w:hAnsi="Times New Roman" w:cs="Times New Roman"/>
          <w:i/>
          <w:sz w:val="24"/>
          <w:szCs w:val="24"/>
        </w:rPr>
        <w:t>ние которого душа покидает сцену, бросая слабые крылья на теплый деревянный настил, который еще мгновение назад принадлежал ей.</w:t>
      </w: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proofErr w:type="spellStart"/>
      <w:r w:rsidRPr="00BD7B6B">
        <w:rPr>
          <w:rFonts w:ascii="Times New Roman" w:hAnsi="Times New Roman" w:cs="Times New Roman"/>
          <w:b/>
          <w:sz w:val="28"/>
          <w:szCs w:val="28"/>
        </w:rPr>
        <w:t>Ave</w:t>
      </w:r>
      <w:proofErr w:type="spellEnd"/>
      <w:r w:rsidRPr="00BD7B6B">
        <w:rPr>
          <w:rFonts w:ascii="Times New Roman" w:hAnsi="Times New Roman" w:cs="Times New Roman"/>
          <w:b/>
          <w:sz w:val="28"/>
          <w:szCs w:val="28"/>
        </w:rPr>
        <w:t>, дождь</w:t>
      </w:r>
    </w:p>
    <w:p w:rsid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Жаркий летний день, пыльный и душный город, суета большого муравейника. Люди б</w:t>
      </w:r>
      <w:r w:rsidRPr="00BD7B6B">
        <w:rPr>
          <w:rFonts w:ascii="Times New Roman" w:hAnsi="Times New Roman" w:cs="Times New Roman"/>
          <w:i/>
          <w:sz w:val="24"/>
          <w:szCs w:val="24"/>
        </w:rPr>
        <w:t>е</w:t>
      </w:r>
      <w:r w:rsidRPr="00BD7B6B">
        <w:rPr>
          <w:rFonts w:ascii="Times New Roman" w:hAnsi="Times New Roman" w:cs="Times New Roman"/>
          <w:i/>
          <w:sz w:val="24"/>
          <w:szCs w:val="24"/>
        </w:rPr>
        <w:t>гут, спешат, не успевают и снова торопятся, люди заняты своими делами, у людей нет времени остановиться, жизнь коротка. А воздух уже ощутимо пахнет озоном, тучи з</w:t>
      </w:r>
      <w:r w:rsidRPr="00BD7B6B">
        <w:rPr>
          <w:rFonts w:ascii="Times New Roman" w:hAnsi="Times New Roman" w:cs="Times New Roman"/>
          <w:i/>
          <w:sz w:val="24"/>
          <w:szCs w:val="24"/>
        </w:rPr>
        <w:t>а</w:t>
      </w:r>
      <w:r w:rsidRPr="00BD7B6B">
        <w:rPr>
          <w:rFonts w:ascii="Times New Roman" w:hAnsi="Times New Roman" w:cs="Times New Roman"/>
          <w:i/>
          <w:sz w:val="24"/>
          <w:szCs w:val="24"/>
        </w:rPr>
        <w:t>крыли палящее солнце. И грянул дождь, и накрыл собой город, и разогнал людей жаться у навесов случайных магазинчиков и кафешек. Пришел дождь и убил суету. Знакомая сит</w:t>
      </w:r>
      <w:r w:rsidRPr="00BD7B6B">
        <w:rPr>
          <w:rFonts w:ascii="Times New Roman" w:hAnsi="Times New Roman" w:cs="Times New Roman"/>
          <w:i/>
          <w:sz w:val="24"/>
          <w:szCs w:val="24"/>
        </w:rPr>
        <w:t>у</w:t>
      </w:r>
      <w:r w:rsidRPr="00BD7B6B">
        <w:rPr>
          <w:rFonts w:ascii="Times New Roman" w:hAnsi="Times New Roman" w:cs="Times New Roman"/>
          <w:i/>
          <w:sz w:val="24"/>
          <w:szCs w:val="24"/>
        </w:rPr>
        <w:t>ация. Ливень с легкостью выбивает людей из рутинной суеты, путает планы и поет на всех языках, завершая собой еще один цикл, обгоняя человека в светлой печали и спонта</w:t>
      </w:r>
      <w:r w:rsidRPr="00BD7B6B">
        <w:rPr>
          <w:rFonts w:ascii="Times New Roman" w:hAnsi="Times New Roman" w:cs="Times New Roman"/>
          <w:i/>
          <w:sz w:val="24"/>
          <w:szCs w:val="24"/>
        </w:rPr>
        <w:t>н</w:t>
      </w:r>
      <w:r w:rsidRPr="00BD7B6B">
        <w:rPr>
          <w:rFonts w:ascii="Times New Roman" w:hAnsi="Times New Roman" w:cs="Times New Roman"/>
          <w:i/>
          <w:sz w:val="24"/>
          <w:szCs w:val="24"/>
        </w:rPr>
        <w:t>ной радости. Но дело не в дожде, дело в людях. До тех пор, пока банальный дождь выб</w:t>
      </w:r>
      <w:r w:rsidRPr="00BD7B6B">
        <w:rPr>
          <w:rFonts w:ascii="Times New Roman" w:hAnsi="Times New Roman" w:cs="Times New Roman"/>
          <w:i/>
          <w:sz w:val="24"/>
          <w:szCs w:val="24"/>
        </w:rPr>
        <w:t>и</w:t>
      </w:r>
      <w:r w:rsidRPr="00BD7B6B">
        <w:rPr>
          <w:rFonts w:ascii="Times New Roman" w:hAnsi="Times New Roman" w:cs="Times New Roman"/>
          <w:i/>
          <w:sz w:val="24"/>
          <w:szCs w:val="24"/>
        </w:rPr>
        <w:t>вает тебя из колеи размеренного ритма жизни — твоя жизнь находится в дисгармонии с миром. И это касается не только дождя. Задумайся и присмотрись к себе. Жизнь пр</w:t>
      </w:r>
      <w:r w:rsidRPr="00BD7B6B">
        <w:rPr>
          <w:rFonts w:ascii="Times New Roman" w:hAnsi="Times New Roman" w:cs="Times New Roman"/>
          <w:i/>
          <w:sz w:val="24"/>
          <w:szCs w:val="24"/>
        </w:rPr>
        <w:t>о</w:t>
      </w:r>
      <w:r w:rsidRPr="00BD7B6B">
        <w:rPr>
          <w:rFonts w:ascii="Times New Roman" w:hAnsi="Times New Roman" w:cs="Times New Roman"/>
          <w:i/>
          <w:sz w:val="24"/>
          <w:szCs w:val="24"/>
        </w:rPr>
        <w:t xml:space="preserve">ста, как и все, происходящее в ней. Меняется только наше отношение. Но если какое-то событие, от дождя до смерти, вызывает эмоциональную встряску, растерянную паузу в пути, это показатель однобокости мышления. Мысль всеобъемлюща, она вмещает в себя весь мир. Любой акт бытия, не вписавшийся в твои мысли — это та самая грань, где </w:t>
      </w:r>
      <w:r w:rsidRPr="00BD7B6B">
        <w:rPr>
          <w:rFonts w:ascii="Times New Roman" w:hAnsi="Times New Roman" w:cs="Times New Roman"/>
          <w:i/>
          <w:sz w:val="24"/>
          <w:szCs w:val="24"/>
        </w:rPr>
        <w:lastRenderedPageBreak/>
        <w:t xml:space="preserve">твое мышление, мировоззрение дает сбой, где оно перестает охватывать мир, </w:t>
      </w:r>
      <w:proofErr w:type="gramStart"/>
      <w:r w:rsidRPr="00BD7B6B">
        <w:rPr>
          <w:rFonts w:ascii="Times New Roman" w:hAnsi="Times New Roman" w:cs="Times New Roman"/>
          <w:i/>
          <w:sz w:val="24"/>
          <w:szCs w:val="24"/>
        </w:rPr>
        <w:t>логичный конец</w:t>
      </w:r>
      <w:proofErr w:type="gramEnd"/>
      <w:r w:rsidRPr="00BD7B6B">
        <w:rPr>
          <w:rFonts w:ascii="Times New Roman" w:hAnsi="Times New Roman" w:cs="Times New Roman"/>
          <w:i/>
          <w:sz w:val="24"/>
          <w:szCs w:val="24"/>
        </w:rPr>
        <w:t xml:space="preserve"> осознания. Но эта черта существует лишь условно и человеку дана возможность отодвигать ее на любые пределы. Все в наших руках, так </w:t>
      </w:r>
      <w:proofErr w:type="gramStart"/>
      <w:r w:rsidRPr="00BD7B6B">
        <w:rPr>
          <w:rFonts w:ascii="Times New Roman" w:hAnsi="Times New Roman" w:cs="Times New Roman"/>
          <w:i/>
          <w:sz w:val="24"/>
          <w:szCs w:val="24"/>
        </w:rPr>
        <w:t>будем безграничны и пусть над этим миром идет</w:t>
      </w:r>
      <w:proofErr w:type="gramEnd"/>
      <w:r w:rsidRPr="00BD7B6B">
        <w:rPr>
          <w:rFonts w:ascii="Times New Roman" w:hAnsi="Times New Roman" w:cs="Times New Roman"/>
          <w:i/>
          <w:sz w:val="24"/>
          <w:szCs w:val="24"/>
        </w:rPr>
        <w:t xml:space="preserve"> дождь.</w:t>
      </w:r>
    </w:p>
    <w:p w:rsidR="00BD7B6B" w:rsidRDefault="00BD7B6B" w:rsidP="00BD7B6B">
      <w:pPr>
        <w:tabs>
          <w:tab w:val="left" w:pos="567"/>
        </w:tabs>
        <w:spacing w:after="0" w:line="360" w:lineRule="auto"/>
        <w:jc w:val="both"/>
        <w:rPr>
          <w:rFonts w:ascii="Times New Roman" w:hAnsi="Times New Roman" w:cs="Times New Roman"/>
          <w:i/>
          <w:sz w:val="24"/>
          <w:szCs w:val="24"/>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r w:rsidRPr="00BD7B6B">
        <w:rPr>
          <w:rFonts w:ascii="Times New Roman" w:hAnsi="Times New Roman" w:cs="Times New Roman"/>
          <w:b/>
          <w:sz w:val="28"/>
          <w:szCs w:val="28"/>
        </w:rPr>
        <w:t>Цена слова</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Высока ли цена дыхания, цена звука, тона, оттенка, акцента? Слова, слова, цветы мои, змеи мои. Слова, написанные однажды, лукавы и коварны. Не из-за мысли, которую они несут, а потому что каждый одевает их в свой собственный звук. Все-таки голос чел</w:t>
      </w:r>
      <w:r w:rsidRPr="00BD7B6B">
        <w:rPr>
          <w:rFonts w:ascii="Times New Roman" w:hAnsi="Times New Roman" w:cs="Times New Roman"/>
          <w:i/>
          <w:sz w:val="24"/>
          <w:szCs w:val="24"/>
        </w:rPr>
        <w:t>о</w:t>
      </w:r>
      <w:r w:rsidRPr="00BD7B6B">
        <w:rPr>
          <w:rFonts w:ascii="Times New Roman" w:hAnsi="Times New Roman" w:cs="Times New Roman"/>
          <w:i/>
          <w:sz w:val="24"/>
          <w:szCs w:val="24"/>
        </w:rPr>
        <w:t xml:space="preserve">века — умелый инструмент передачи смысла слов, а слова молчаливые — обезличены. И каждый волен озвучить их так, как хочется, и для каждого они прозвучат </w:t>
      </w:r>
      <w:proofErr w:type="gramStart"/>
      <w:r w:rsidRPr="00BD7B6B">
        <w:rPr>
          <w:rFonts w:ascii="Times New Roman" w:hAnsi="Times New Roman" w:cs="Times New Roman"/>
          <w:i/>
          <w:sz w:val="24"/>
          <w:szCs w:val="24"/>
        </w:rPr>
        <w:t>по своему</w:t>
      </w:r>
      <w:proofErr w:type="gramEnd"/>
      <w:r w:rsidRPr="00BD7B6B">
        <w:rPr>
          <w:rFonts w:ascii="Times New Roman" w:hAnsi="Times New Roman" w:cs="Times New Roman"/>
          <w:i/>
          <w:sz w:val="24"/>
          <w:szCs w:val="24"/>
        </w:rPr>
        <w:t>. Ты можешь сказать: люблю. Один раз. И тот, кому ты говоришь, поймет тебя, по жадн</w:t>
      </w:r>
      <w:r w:rsidRPr="00BD7B6B">
        <w:rPr>
          <w:rFonts w:ascii="Times New Roman" w:hAnsi="Times New Roman" w:cs="Times New Roman"/>
          <w:i/>
          <w:sz w:val="24"/>
          <w:szCs w:val="24"/>
        </w:rPr>
        <w:t>о</w:t>
      </w:r>
      <w:r w:rsidRPr="00BD7B6B">
        <w:rPr>
          <w:rFonts w:ascii="Times New Roman" w:hAnsi="Times New Roman" w:cs="Times New Roman"/>
          <w:i/>
          <w:sz w:val="24"/>
          <w:szCs w:val="24"/>
        </w:rPr>
        <w:t xml:space="preserve">му взгляду, по охрипшему голосу, по резко похолодевшим пальцам на своей щеке. И ты можешь прочитать: люблю. Как признание, как шутку, как сарказм, как </w:t>
      </w:r>
      <w:proofErr w:type="gramStart"/>
      <w:r w:rsidRPr="00BD7B6B">
        <w:rPr>
          <w:rFonts w:ascii="Times New Roman" w:hAnsi="Times New Roman" w:cs="Times New Roman"/>
          <w:i/>
          <w:sz w:val="24"/>
          <w:szCs w:val="24"/>
        </w:rPr>
        <w:t>издевку</w:t>
      </w:r>
      <w:proofErr w:type="gramEnd"/>
      <w:r w:rsidRPr="00BD7B6B">
        <w:rPr>
          <w:rFonts w:ascii="Times New Roman" w:hAnsi="Times New Roman" w:cs="Times New Roman"/>
          <w:i/>
          <w:sz w:val="24"/>
          <w:szCs w:val="24"/>
        </w:rPr>
        <w:t>, как просьбу… как угодно. Слова написанные принадлежат только глазам, читающим их. Они становятся зеркалом души, продолжением мыслей, чувств самого читателя, который легко дописывает в них себя. И раскрашивая белый снег бумаги черными птицами букв, рядом с открытым окном в сердце молча встает несокрушимая стена, броня, сотканная из индивидуальности наших судеб.</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p>
    <w:p w:rsidR="00BD7B6B" w:rsidRDefault="00BD7B6B" w:rsidP="00BD7B6B">
      <w:pPr>
        <w:tabs>
          <w:tab w:val="left" w:pos="567"/>
        </w:tabs>
        <w:spacing w:after="0" w:line="360" w:lineRule="auto"/>
        <w:jc w:val="both"/>
        <w:rPr>
          <w:rFonts w:ascii="Times New Roman" w:hAnsi="Times New Roman" w:cs="Times New Roman"/>
          <w:b/>
          <w:sz w:val="28"/>
          <w:szCs w:val="28"/>
        </w:rPr>
      </w:pPr>
    </w:p>
    <w:p w:rsidR="00F20D49" w:rsidRDefault="00BD7B6B" w:rsidP="008B3DA4">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Название новеллы: ________________________________</w:t>
      </w:r>
    </w:p>
    <w:p w:rsidR="00F20D49" w:rsidRDefault="00F20D49" w:rsidP="008B3DA4">
      <w:pPr>
        <w:tabs>
          <w:tab w:val="left" w:pos="567"/>
        </w:tabs>
        <w:spacing w:after="0" w:line="360" w:lineRule="auto"/>
        <w:jc w:val="both"/>
        <w:rPr>
          <w:rFonts w:ascii="Times New Roman" w:hAnsi="Times New Roman" w:cs="Times New Roman"/>
          <w:b/>
          <w:sz w:val="28"/>
          <w:szCs w:val="28"/>
        </w:rPr>
      </w:pPr>
    </w:p>
    <w:tbl>
      <w:tblPr>
        <w:tblStyle w:val="a5"/>
        <w:tblW w:w="5000" w:type="pct"/>
        <w:tblLook w:val="04A0" w:firstRow="1" w:lastRow="0" w:firstColumn="1" w:lastColumn="0" w:noHBand="0" w:noVBand="1"/>
      </w:tblPr>
      <w:tblGrid>
        <w:gridCol w:w="2535"/>
        <w:gridCol w:w="2536"/>
        <w:gridCol w:w="4500"/>
      </w:tblGrid>
      <w:tr w:rsidR="00BD7B6B" w:rsidRPr="00F20D49" w:rsidTr="00BD7B6B">
        <w:tc>
          <w:tcPr>
            <w:tcW w:w="1324" w:type="pct"/>
          </w:tcPr>
          <w:p w:rsidR="00BD7B6B" w:rsidRPr="00F20D49"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Прием речевого</w:t>
            </w:r>
            <w:r>
              <w:rPr>
                <w:rFonts w:ascii="Times New Roman" w:hAnsi="Times New Roman" w:cs="Times New Roman"/>
                <w:b/>
                <w:sz w:val="24"/>
                <w:szCs w:val="24"/>
              </w:rPr>
              <w:br/>
              <w:t>воздействия</w:t>
            </w:r>
          </w:p>
        </w:tc>
        <w:tc>
          <w:tcPr>
            <w:tcW w:w="1325" w:type="pct"/>
          </w:tcPr>
          <w:p w:rsidR="00BD7B6B" w:rsidRPr="00F20D49"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Языковое </w:t>
            </w:r>
            <w:r>
              <w:rPr>
                <w:rFonts w:ascii="Times New Roman" w:hAnsi="Times New Roman" w:cs="Times New Roman"/>
                <w:b/>
                <w:sz w:val="24"/>
                <w:szCs w:val="24"/>
              </w:rPr>
              <w:br/>
              <w:t xml:space="preserve">выражение </w:t>
            </w:r>
          </w:p>
        </w:tc>
        <w:tc>
          <w:tcPr>
            <w:tcW w:w="2351" w:type="pct"/>
          </w:tcPr>
          <w:p w:rsidR="00BD7B6B"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Пример из текста</w:t>
            </w: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r w:rsidRPr="00BD7B6B">
              <w:rPr>
                <w:rFonts w:ascii="Times New Roman" w:hAnsi="Times New Roman" w:cs="Times New Roman"/>
                <w:sz w:val="24"/>
                <w:szCs w:val="24"/>
              </w:rPr>
              <w:t xml:space="preserve">Ритмизация </w:t>
            </w: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r w:rsidRPr="00BD7B6B">
              <w:rPr>
                <w:rFonts w:ascii="Times New Roman" w:hAnsi="Times New Roman" w:cs="Times New Roman"/>
                <w:sz w:val="24"/>
                <w:szCs w:val="24"/>
              </w:rPr>
              <w:t xml:space="preserve">Однородные члены предложения </w:t>
            </w:r>
          </w:p>
        </w:tc>
        <w:tc>
          <w:tcPr>
            <w:tcW w:w="2351" w:type="pct"/>
          </w:tcPr>
          <w:p w:rsidR="00BD7B6B" w:rsidRPr="00BD7B6B" w:rsidRDefault="00BD7B6B" w:rsidP="008B3DA4">
            <w:pPr>
              <w:tabs>
                <w:tab w:val="left" w:pos="567"/>
              </w:tabs>
              <w:spacing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«Ни чувств, ни общих интересов, ни ж</w:t>
            </w:r>
            <w:r w:rsidRPr="00BD7B6B">
              <w:rPr>
                <w:rFonts w:ascii="Times New Roman" w:hAnsi="Times New Roman" w:cs="Times New Roman"/>
                <w:i/>
                <w:sz w:val="24"/>
                <w:szCs w:val="24"/>
              </w:rPr>
              <w:t>е</w:t>
            </w:r>
            <w:r w:rsidRPr="00BD7B6B">
              <w:rPr>
                <w:rFonts w:ascii="Times New Roman" w:hAnsi="Times New Roman" w:cs="Times New Roman"/>
                <w:i/>
                <w:sz w:val="24"/>
                <w:szCs w:val="24"/>
              </w:rPr>
              <w:t>ланий, не было даже имени</w:t>
            </w:r>
            <w:r>
              <w:rPr>
                <w:rFonts w:ascii="Times New Roman" w:hAnsi="Times New Roman" w:cs="Times New Roman"/>
                <w:i/>
                <w:sz w:val="24"/>
                <w:szCs w:val="24"/>
              </w:rPr>
              <w:t>…</w:t>
            </w:r>
            <w:r w:rsidRPr="00BD7B6B">
              <w:rPr>
                <w:rFonts w:ascii="Times New Roman" w:hAnsi="Times New Roman" w:cs="Times New Roman"/>
                <w:i/>
                <w:sz w:val="24"/>
                <w:szCs w:val="24"/>
              </w:rPr>
              <w:t>»</w:t>
            </w: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c>
          <w:tcPr>
            <w:tcW w:w="2351"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c>
          <w:tcPr>
            <w:tcW w:w="2351"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r>
    </w:tbl>
    <w:p w:rsidR="00F20D49" w:rsidRPr="00F20D49" w:rsidRDefault="00F20D49" w:rsidP="008B3DA4">
      <w:pPr>
        <w:tabs>
          <w:tab w:val="left" w:pos="567"/>
        </w:tabs>
        <w:spacing w:after="0" w:line="360" w:lineRule="auto"/>
        <w:jc w:val="both"/>
        <w:rPr>
          <w:rFonts w:ascii="Times New Roman" w:hAnsi="Times New Roman" w:cs="Times New Roman"/>
          <w:b/>
          <w:sz w:val="28"/>
          <w:szCs w:val="28"/>
        </w:rPr>
      </w:pPr>
    </w:p>
    <w:sectPr w:rsidR="00F20D49" w:rsidRPr="00F20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A2F"/>
    <w:multiLevelType w:val="hybridMultilevel"/>
    <w:tmpl w:val="8EE44428"/>
    <w:lvl w:ilvl="0" w:tplc="867A5584">
      <w:start w:val="1"/>
      <w:numFmt w:val="decimal"/>
      <w:lvlText w:val="%1."/>
      <w:lvlJc w:val="left"/>
      <w:pPr>
        <w:tabs>
          <w:tab w:val="num" w:pos="567"/>
        </w:tabs>
        <w:ind w:left="0" w:firstLine="567"/>
      </w:pPr>
      <w:rPr>
        <w:rFonts w:cs="Times New Roman" w:hint="default"/>
        <w:b/>
      </w:rPr>
    </w:lvl>
    <w:lvl w:ilvl="1" w:tplc="0F4A06CE">
      <w:start w:val="1"/>
      <w:numFmt w:val="decimal"/>
      <w:lvlText w:val="%2."/>
      <w:lvlJc w:val="left"/>
      <w:pPr>
        <w:tabs>
          <w:tab w:val="num" w:pos="567"/>
        </w:tabs>
        <w:ind w:left="0" w:firstLine="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F438FA"/>
    <w:multiLevelType w:val="hybridMultilevel"/>
    <w:tmpl w:val="16BA5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75BAB"/>
    <w:multiLevelType w:val="hybridMultilevel"/>
    <w:tmpl w:val="EDC42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30270"/>
    <w:multiLevelType w:val="hybridMultilevel"/>
    <w:tmpl w:val="5C882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B17CA7"/>
    <w:multiLevelType w:val="hybridMultilevel"/>
    <w:tmpl w:val="F2D4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870A7"/>
    <w:multiLevelType w:val="hybridMultilevel"/>
    <w:tmpl w:val="02EA0DC6"/>
    <w:lvl w:ilvl="0" w:tplc="BABE9C1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C2"/>
    <w:rsid w:val="001500E4"/>
    <w:rsid w:val="0020466B"/>
    <w:rsid w:val="00225D49"/>
    <w:rsid w:val="00517372"/>
    <w:rsid w:val="005A64E9"/>
    <w:rsid w:val="008B3DA4"/>
    <w:rsid w:val="0092442F"/>
    <w:rsid w:val="00932514"/>
    <w:rsid w:val="00A23AD1"/>
    <w:rsid w:val="00AD0AE1"/>
    <w:rsid w:val="00B3527C"/>
    <w:rsid w:val="00B5026D"/>
    <w:rsid w:val="00B60C19"/>
    <w:rsid w:val="00B96DEE"/>
    <w:rsid w:val="00BA3E2A"/>
    <w:rsid w:val="00BD7B6B"/>
    <w:rsid w:val="00BF0CC2"/>
    <w:rsid w:val="00F2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C2"/>
    <w:pPr>
      <w:ind w:left="720"/>
      <w:contextualSpacing/>
    </w:pPr>
  </w:style>
  <w:style w:type="character" w:styleId="a4">
    <w:name w:val="Hyperlink"/>
    <w:basedOn w:val="a0"/>
    <w:uiPriority w:val="99"/>
    <w:unhideWhenUsed/>
    <w:rsid w:val="00B3527C"/>
    <w:rPr>
      <w:color w:val="0000FF" w:themeColor="hyperlink"/>
      <w:u w:val="single"/>
    </w:rPr>
  </w:style>
  <w:style w:type="table" w:styleId="a5">
    <w:name w:val="Table Grid"/>
    <w:basedOn w:val="a1"/>
    <w:uiPriority w:val="59"/>
    <w:rsid w:val="00B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C2"/>
    <w:pPr>
      <w:ind w:left="720"/>
      <w:contextualSpacing/>
    </w:pPr>
  </w:style>
  <w:style w:type="character" w:styleId="a4">
    <w:name w:val="Hyperlink"/>
    <w:basedOn w:val="a0"/>
    <w:uiPriority w:val="99"/>
    <w:unhideWhenUsed/>
    <w:rsid w:val="00B3527C"/>
    <w:rPr>
      <w:color w:val="0000FF" w:themeColor="hyperlink"/>
      <w:u w:val="single"/>
    </w:rPr>
  </w:style>
  <w:style w:type="table" w:styleId="a5">
    <w:name w:val="Table Grid"/>
    <w:basedOn w:val="a1"/>
    <w:uiPriority w:val="59"/>
    <w:rsid w:val="00B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389">
      <w:bodyDiv w:val="1"/>
      <w:marLeft w:val="0"/>
      <w:marRight w:val="0"/>
      <w:marTop w:val="0"/>
      <w:marBottom w:val="0"/>
      <w:divBdr>
        <w:top w:val="none" w:sz="0" w:space="0" w:color="auto"/>
        <w:left w:val="none" w:sz="0" w:space="0" w:color="auto"/>
        <w:bottom w:val="none" w:sz="0" w:space="0" w:color="auto"/>
        <w:right w:val="none" w:sz="0" w:space="0" w:color="auto"/>
      </w:divBdr>
    </w:div>
    <w:div w:id="544368899">
      <w:bodyDiv w:val="1"/>
      <w:marLeft w:val="0"/>
      <w:marRight w:val="0"/>
      <w:marTop w:val="0"/>
      <w:marBottom w:val="0"/>
      <w:divBdr>
        <w:top w:val="none" w:sz="0" w:space="0" w:color="auto"/>
        <w:left w:val="none" w:sz="0" w:space="0" w:color="auto"/>
        <w:bottom w:val="none" w:sz="0" w:space="0" w:color="auto"/>
        <w:right w:val="none" w:sz="0" w:space="0" w:color="auto"/>
      </w:divBdr>
    </w:div>
    <w:div w:id="551962291">
      <w:bodyDiv w:val="1"/>
      <w:marLeft w:val="0"/>
      <w:marRight w:val="0"/>
      <w:marTop w:val="0"/>
      <w:marBottom w:val="0"/>
      <w:divBdr>
        <w:top w:val="none" w:sz="0" w:space="0" w:color="auto"/>
        <w:left w:val="none" w:sz="0" w:space="0" w:color="auto"/>
        <w:bottom w:val="none" w:sz="0" w:space="0" w:color="auto"/>
        <w:right w:val="none" w:sz="0" w:space="0" w:color="auto"/>
      </w:divBdr>
    </w:div>
    <w:div w:id="795639538">
      <w:bodyDiv w:val="1"/>
      <w:marLeft w:val="0"/>
      <w:marRight w:val="0"/>
      <w:marTop w:val="0"/>
      <w:marBottom w:val="0"/>
      <w:divBdr>
        <w:top w:val="none" w:sz="0" w:space="0" w:color="auto"/>
        <w:left w:val="none" w:sz="0" w:space="0" w:color="auto"/>
        <w:bottom w:val="none" w:sz="0" w:space="0" w:color="auto"/>
        <w:right w:val="none" w:sz="0" w:space="0" w:color="auto"/>
      </w:divBdr>
    </w:div>
    <w:div w:id="16197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or-city.top/tehnologii-rechevogo-vozdejstviy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cp:lastPrinted>2020-05-18T08:54:00Z</cp:lastPrinted>
  <dcterms:created xsi:type="dcterms:W3CDTF">2020-05-18T08:57:00Z</dcterms:created>
  <dcterms:modified xsi:type="dcterms:W3CDTF">2020-05-20T06:58:00Z</dcterms:modified>
</cp:coreProperties>
</file>